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aaa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asdf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>
            <w:r>
              <w:t>tipo roca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1920000" cy="144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>
            <w:r>
              <w:t>textura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color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laminación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bioturbación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meteorización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partición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prueba fosfatos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pureba HCl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observaciones</w:t>
            </w:r>
          </w:p>
        </w:tc>
        <w:tc>
          <w:tcPr>
            <w:tcW w:type="dxa" w:w="2946"/>
          </w:tcPr>
          <w:p>
            <w:r>
              <w:t>asdfasdf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url foto</w:t>
            </w:r>
          </w:p>
        </w:tc>
        <w:tc>
          <w:tcPr>
            <w:tcW w:type="dxa" w:w="2946"/>
          </w:tcPr>
          <w:p>
            <w:r>
              <w:t>D:/d.archivos/d.files/unal/gegema/SGC_secciones/micro_git/gestion_micro/archivos/Snap-91_PPL.jpg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url escala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bioturbacion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